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12" w:space="0" w:color="000000"/>
          <w:right w:val="single" w:sz="12" w:space="0" w:color="000000"/>
        </w:tblBorders>
        <w:shd w:val="clear" w:color="auto" w:fill="F8F8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35"/>
        <w:gridCol w:w="336"/>
      </w:tblGrid>
      <w:tr w:rsidR="00040382" w:rsidRPr="00040382">
        <w:trPr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EEEEEE"/>
            <w:vAlign w:val="center"/>
            <w:hideMark/>
          </w:tcPr>
          <w:p w:rsidR="00040382" w:rsidRPr="00040382" w:rsidRDefault="00040382" w:rsidP="000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4038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AU"/>
              </w:rPr>
              <w:t>Blue Nurses Annual Appeal</w:t>
            </w:r>
            <w:r w:rsidRPr="0004038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15"/>
                <w:szCs w:val="15"/>
                <w:lang w:eastAsia="en-AU"/>
              </w:rPr>
              <w:t>(2000-09-21 16:04 GMT)</w:t>
            </w:r>
            <w:r w:rsidRPr="0004038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04038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t xml:space="preserve">ZONTA CLUB OF DALBY AREA </w:t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br/>
              <w:t>Project</w:t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br/>
              <w:t xml:space="preserve">Blue Nursing Service – attends the needs of the elderly and sick by providing a daily domiciliary nursing service and a Day Respite Centre </w:t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br/>
              <w:t xml:space="preserve">Service – Doorknock Appeal supported by Zonta with a town banner, flyers, envelope stickers and displays. The club organises collectors and drivers. Bags with the Zonta emblem are used by the collectors. </w:t>
            </w:r>
            <w:proofErr w:type="spellStart"/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t>Zontians</w:t>
            </w:r>
            <w:proofErr w:type="spellEnd"/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t xml:space="preserve"> assist in the collection, man the central collection point and count the donations</w:t>
            </w:r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br/>
              <w:t xml:space="preserve">Donations – the Zonta Club has made donations of furniture and an </w:t>
            </w:r>
            <w:proofErr w:type="spellStart"/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t>airconditioner</w:t>
            </w:r>
            <w:proofErr w:type="spellEnd"/>
            <w:r w:rsidRPr="00040382"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  <w:t xml:space="preserve"> for the Respite Centre </w:t>
            </w:r>
          </w:p>
        </w:tc>
        <w:tc>
          <w:tcPr>
            <w:tcW w:w="0" w:type="auto"/>
            <w:shd w:val="clear" w:color="auto" w:fill="F8F8FF"/>
            <w:vAlign w:val="center"/>
            <w:hideMark/>
          </w:tcPr>
          <w:p w:rsidR="00040382" w:rsidRPr="00040382" w:rsidRDefault="00040382" w:rsidP="000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382"/>
    <w:rsid w:val="00040382"/>
    <w:rsid w:val="001431F4"/>
    <w:rsid w:val="00591307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2012-10-08T10:23:00Z</dcterms:modified>
</cp:coreProperties>
</file>